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T12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Starterkit champion-netwerk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Rolkaart, selectie en eerste maand van een champion, plus het leerplan per rol en de OR-notitie. Ingevuld voorbeeld in 10.2, 10.3 en 10.4.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p>
      <w:pPr>
        <w:keepNext/>
        <w:spacing w:before="200" w:after="40"/>
        <w:pBdr>
          <w:bottom w:val="single" w:sz="6" w:space="0" w:color="000000"/>
        </w:pBdr>
      </w:pPr>
      <w:r>
        <w:rPr>
          <w:rFonts w:ascii="Montserrat" w:hAnsi="Montserrat" w:eastAsia="Montserrat" w:cs="Montserrat"/>
          <w:b/>
          <w:i w:val="0"/>
          <w:sz w:val="21"/>
        </w:rPr>
        <w:t>A · Rolkaart champion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A1  </w:t>
      </w:r>
      <w:r>
        <w:rPr>
          <w:rFonts w:ascii="Source Sans 3" w:hAnsi="Source Sans 3" w:eastAsia="Source Sans 3" w:cs="Source Sans 3"/>
          <w:b/>
          <w:i w:val="0"/>
          <w:sz w:val="19"/>
        </w:rPr>
        <w:t>Taken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Wat doet een champion?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helpt collega's met de goedgekeurde assistent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verzamelt goede prompts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meldt problemen aan het AI-team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Tijd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Hoeveel uur per week, met akkoord van de leidinggevende?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2 uur per week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A3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Wat je niet doet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Grenzen van de rol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tools goedkeuren, collega's beoordelen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privacyvragen beantwoorden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  </w:t>
      </w:r>
      <w:r>
        <w:rPr>
          <w:rFonts w:ascii="Source Sans 3" w:hAnsi="Source Sans 3" w:eastAsia="Source Sans 3" w:cs="Source Sans 3"/>
          <w:b/>
          <w:i w:val="0"/>
          <w:sz w:val="19"/>
        </w:rPr>
        <w:t>Selectie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Eén per team; vrijwilligers eerst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één per team; eerst vrijwilligers, daarna vraagt Samira gericht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leidinggevende tekent voor de tijd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C · Eerste maand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8844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Week</w:t>
            </w:r>
          </w:p>
        </w:tc>
        <w:tc>
          <w:tcPr>
            <w:tcW w:type="dxa" w:w="884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  Agendapunt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één onderwerp per week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1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spelregels en de eigen taak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2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drie prompts testen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3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twee collega's helpen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4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wat werkt, wat niet</w:t>
            </w:r>
          </w:p>
        </w:tc>
      </w:tr>
    </w:tbl>
    <w:p>
      <w:r>
        <w:br w:type="page"/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D  </w:t>
      </w:r>
      <w:r>
        <w:rPr>
          <w:rFonts w:ascii="Source Sans 3" w:hAnsi="Source Sans 3" w:eastAsia="Source Sans 3" w:cs="Source Sans 3"/>
          <w:b/>
          <w:i w:val="0"/>
          <w:sz w:val="19"/>
        </w:rPr>
        <w:t>Kanaal en maandoverleg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Waar stellen mensen vragen, en wanneer kom je samen?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Kanaal: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één groepskanaal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Maandoverleg: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elke eerste dinsdag van de maand een uur overleg met het AI-team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E · Leerplan AI-geletterdheid per rol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701"/>
        <w:gridCol w:w="2041"/>
        <w:gridCol w:w="2041"/>
        <w:gridCol w:w="2041"/>
        <w:gridCol w:w="2041"/>
      </w:tblGrid>
      <w:tr>
        <w:tc>
          <w:tcPr>
            <w:tcW w:type="dxa" w:w="170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Rol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E  Wat weten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Hoe leren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Wanneer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Vastgelegd waar</w:t>
            </w:r>
          </w:p>
        </w:tc>
      </w:tr>
      <w:tr>
        <w:trPr>
          <w:trHeight w:val="450" w:hRule="atLeast"/>
        </w:trPr>
        <w:tc>
          <w:tcPr>
            <w:tcW w:type="dxa" w:w="1701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Gebruiker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spelregels, drie kleuren, controleren voor verzenden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werkoverleg plus een uur oefenen met de champion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eerste maand van gebruik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presentielijst bij HR</w:t>
            </w:r>
          </w:p>
        </w:tc>
      </w:tr>
      <w:tr>
        <w:trPr>
          <w:trHeight w:val="450" w:hRule="atLeast"/>
        </w:trPr>
        <w:tc>
          <w:tcPr>
            <w:tcW w:type="dxa" w:w="1701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Leidinggevende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plus: tijd voor champions, fouten bespreekbaar maken, stopregels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twee uur met het AI-team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vóór de start in het team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presentielijst bij HR</w:t>
            </w:r>
          </w:p>
        </w:tc>
      </w:tr>
      <w:tr>
        <w:trPr>
          <w:trHeight w:val="450" w:hRule="atLeast"/>
        </w:trPr>
        <w:tc>
          <w:tcPr>
            <w:tcW w:type="dxa" w:w="1701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Beslisser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plus: risicoklassen, goedkeuringsroute, rol van de OR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halve dag met Samira en de privacyfunctionaris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vóór het eerste besluit</w:t>
            </w:r>
          </w:p>
        </w:tc>
        <w:tc>
          <w:tcPr>
            <w:tcW w:type="dxa" w:w="2041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directieverslag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F  </w:t>
      </w:r>
      <w:r>
        <w:rPr>
          <w:rFonts w:ascii="Source Sans 3" w:hAnsi="Source Sans 3" w:eastAsia="Source Sans 3" w:cs="Source Sans 3"/>
          <w:b/>
          <w:i w:val="0"/>
          <w:sz w:val="19"/>
        </w:rPr>
        <w:t>Notitie voor de OR (één pagina)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Zes vragen die de notitie beantwoordt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Wat: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AI zet conceptantwoorden op; medewerker leest, past aan, verstuurt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Waarom: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de pilot test of het sneller kan met dezelfde kwaliteit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Welke gegevens: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klantmails in de zakelijke tool; geen personeelsgegevens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Gevolgen voor werk: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minder typwerk, meer nakijken; geen gedwongen ontslagen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Wat we meten: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behandeltijd en kwaliteit per team, niet per medewerker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Wanneer we evalueren: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tussenmoment week 6; besluit week 13, nadat de OR het voorstel heeft gezien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T12 · Starterkit champion-netwerk · Zo voer je AI in, Nederlandse editie · Peildatum 2026-10-28 · Download: zovoerjeaiin.nl/T12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Lindewerf Technische Groothandel,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T12 Starterkit champion-netwerk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