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Werkblad eerste AI-taak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Kies een eerste taak, test je opdracht drie keer en spreek af wanneer je stopt. Ingevuld voorbeeld in 1.4.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Drie kandidaat-taken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Taken van deze week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Drie vragen per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Elke week? Controle in 2 minuten? Geen rode gegevens?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Layout w:type="fixed"/>
              <w:tblBorders>
                <w:top w:val="single" w:sz="12" w:space="0" w:color="000000"/>
                <w:bottom w:val="single" w:sz="12" w:space="0" w:color="000000"/>
                <w:insideH w:val="single" w:sz="4" w:space="0" w:color="CCCCCC"/>
                <w:left w:val="nil" w:sz="0" w:space="0" w:color="FFFFFF"/>
                <w:right w:val="nil" w:sz="0" w:space="0" w:color="FFFFFF"/>
                <w:insideV w:val="nil" w:sz="0" w:space="0" w:color="FFFFFF"/>
              </w:tblBorders>
            </w:tblPr>
            <w:tblGrid>
              <w:gridCol w:w="857"/>
              <w:gridCol w:w="1302"/>
              <w:gridCol w:w="1302"/>
              <w:gridCol w:w="1302"/>
            </w:tblGrid>
            <w:tr>
              <w:tc>
                <w:tcPr>
                  <w:tcW w:type="dxa" w:w="857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Taak</w:t>
                  </w:r>
                </w:p>
              </w:tc>
              <w:tc>
                <w:tcPr>
                  <w:tcW w:type="dxa" w:w="1302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Elke week?</w:t>
                  </w:r>
                </w:p>
              </w:tc>
              <w:tc>
                <w:tcPr>
                  <w:tcW w:type="dxa" w:w="1302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Controle 2 min?</w:t>
                  </w:r>
                </w:p>
              </w:tc>
              <w:tc>
                <w:tcPr>
                  <w:tcW w:type="dxa" w:w="1302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Geen rood?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1</w:t>
                  </w:r>
                </w:p>
              </w:tc>
              <w:tc>
                <w:tcPr>
                  <w:tcW w:type="dxa" w:w="1302"/>
                </w:tcPr>
                <w:p/>
              </w:tc>
              <w:tc>
                <w:tcPr>
                  <w:tcW w:type="dxa" w:w="1302"/>
                </w:tcPr>
                <w:p/>
              </w:tc>
              <w:tc>
                <w:tcPr>
                  <w:tcW w:type="dxa" w:w="1302"/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2</w:t>
                  </w:r>
                </w:p>
              </w:tc>
              <w:tc>
                <w:tcPr>
                  <w:tcW w:type="dxa" w:w="1302"/>
                </w:tcPr>
                <w:p/>
              </w:tc>
              <w:tc>
                <w:tcPr>
                  <w:tcW w:type="dxa" w:w="1302"/>
                </w:tcPr>
                <w:p/>
              </w:tc>
              <w:tc>
                <w:tcPr>
                  <w:tcW w:type="dxa" w:w="1302"/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3</w:t>
                  </w:r>
                </w:p>
              </w:tc>
              <w:tc>
                <w:tcPr>
                  <w:tcW w:type="dxa" w:w="1302"/>
                </w:tcPr>
                <w:p/>
              </w:tc>
              <w:tc>
                <w:tcPr>
                  <w:tcW w:type="dxa" w:w="1302"/>
                </w:tcPr>
                <w:p/>
              </w:tc>
              <w:tc>
                <w:tcPr>
                  <w:tcW w:type="dxa" w:w="1302"/>
                </w:tcPr>
                <w:p/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Gekozen taak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Meeste keren ja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4  </w:t>
      </w:r>
      <w:r>
        <w:rPr>
          <w:rFonts w:ascii="Source Sans 3" w:hAnsi="Source Sans 3" w:eastAsia="Source Sans 3" w:cs="Source Sans 3"/>
          <w:b/>
          <w:i w:val="0"/>
          <w:sz w:val="19"/>
        </w:rPr>
        <w:t>Prompt (vier delen)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Lezer, doel, materiaal, vorm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Lezer: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Doel: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Materiaal: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Vorm: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Test 1–3: tijd en oordeel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Minuten; bruikbaar ja/nee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Layout w:type="fixed"/>
              <w:tblBorders>
                <w:top w:val="single" w:sz="12" w:space="0" w:color="000000"/>
                <w:bottom w:val="single" w:sz="12" w:space="0" w:color="000000"/>
                <w:insideH w:val="single" w:sz="4" w:space="0" w:color="CCCCCC"/>
                <w:left w:val="nil" w:sz="0" w:space="0" w:color="FFFFFF"/>
                <w:right w:val="nil" w:sz="0" w:space="0" w:color="FFFFFF"/>
                <w:insideV w:val="nil" w:sz="0" w:space="0" w:color="FFFFFF"/>
              </w:tblBorders>
            </w:tblPr>
            <w:tblGrid>
              <w:gridCol w:w="857"/>
              <w:gridCol w:w="1953"/>
              <w:gridCol w:w="1953"/>
            </w:tblGrid>
            <w:tr>
              <w:tc>
                <w:tcPr>
                  <w:tcW w:type="dxa" w:w="857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Test</w:t>
                  </w:r>
                </w:p>
              </w:tc>
              <w:tc>
                <w:tcPr>
                  <w:tcW w:type="dxa" w:w="1953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Minuten</w:t>
                  </w:r>
                </w:p>
              </w:tc>
              <w:tc>
                <w:tcPr>
                  <w:tcW w:type="dxa" w:w="1953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Bruikbaar?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1</w:t>
                  </w:r>
                </w:p>
              </w:tc>
              <w:tc>
                <w:tcPr>
                  <w:tcW w:type="dxa" w:w="1953"/>
                </w:tcPr>
                <w:p/>
              </w:tc>
              <w:tc>
                <w:tcPr>
                  <w:tcW w:type="dxa" w:w="1953"/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2</w:t>
                  </w:r>
                </w:p>
              </w:tc>
              <w:tc>
                <w:tcPr>
                  <w:tcW w:type="dxa" w:w="1953"/>
                </w:tcPr>
                <w:p/>
              </w:tc>
              <w:tc>
                <w:tcPr>
                  <w:tcW w:type="dxa" w:w="1953"/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3</w:t>
                  </w:r>
                </w:p>
              </w:tc>
              <w:tc>
                <w:tcPr>
                  <w:tcW w:type="dxa" w:w="1953"/>
                </w:tcPr>
                <w:p/>
              </w:tc>
              <w:tc>
                <w:tcPr>
                  <w:tcW w:type="dxa" w:w="1953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Stopregel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Testduur; meting; grens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Testduur: 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Meting: 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Grens: 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7  </w:t>
      </w:r>
      <w:r>
        <w:rPr>
          <w:rFonts w:ascii="Source Sans 3" w:hAnsi="Source Sans 3" w:eastAsia="Source Sans 3" w:cs="Source Sans 3"/>
          <w:b/>
          <w:i w:val="0"/>
          <w:sz w:val="19"/>
        </w:rPr>
        <w:t>Datum besluit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In je agenda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 · Werkblad eerste AI-taak · Zo voer je AI in, Nederlandse editie · Peildatum 2026-10-28 · Download: zovoerjeaiin.nl/T01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 Werkblad eerste AI-taak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